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FC1C0A" w14:paraId="02A2D35B" w14:textId="77777777" w:rsidTr="004C0900">
        <w:trPr>
          <w:trHeight w:val="1769"/>
        </w:trPr>
        <w:tc>
          <w:tcPr>
            <w:tcW w:w="9781" w:type="dxa"/>
          </w:tcPr>
          <w:p w14:paraId="3A006B56" w14:textId="77777777"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3D22A500" w14:textId="77777777" w:rsidR="00D471B7" w:rsidRPr="00FC1C0A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1C0A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FC1C0A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 w:rsidRPr="00FC1C0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FC1C0A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FC1C0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D471B7" w:rsidRPr="00FC1C0A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 w:rsidRPr="00FC1C0A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FC1C0A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14:paraId="7520B3E8" w14:textId="29F36433" w:rsidR="00B01C17" w:rsidRPr="00FC1C0A" w:rsidRDefault="005D53F1" w:rsidP="0077676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mallCaps/>
                <w:sz w:val="24"/>
                <w:szCs w:val="24"/>
              </w:rPr>
            </w:pPr>
            <w:r w:rsidRPr="00FC1C0A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FC1C0A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FC1C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 w:rsidRPr="00FC1C0A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 w:rsidRPr="00FC1C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 w:rsidRPr="00FC1C0A">
              <w:rPr>
                <w:rFonts w:ascii="Bookman Old Style" w:hAnsi="Bookman Old Style"/>
                <w:sz w:val="24"/>
                <w:szCs w:val="24"/>
              </w:rPr>
              <w:t xml:space="preserve">per l’affidamento </w:t>
            </w:r>
            <w:r w:rsidR="00A956ED" w:rsidRPr="00FC1C0A">
              <w:rPr>
                <w:rFonts w:ascii="Bookman Old Style" w:hAnsi="Bookman Old Style"/>
                <w:sz w:val="24"/>
                <w:szCs w:val="24"/>
              </w:rPr>
              <w:t>d</w:t>
            </w:r>
            <w:r w:rsidR="00CB5E03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="00CB5E03" w:rsidRPr="00CB5E03">
              <w:rPr>
                <w:rFonts w:ascii="Bookman Old Style" w:hAnsi="Bookman Old Style"/>
              </w:rPr>
              <w:t>SERVIZI</w:t>
            </w:r>
            <w:r w:rsidR="00CB5E0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76769" w:rsidRPr="00FC1C0A">
              <w:rPr>
                <w:rFonts w:ascii="Bookman Old Style" w:hAnsi="Bookman Old Style"/>
              </w:rPr>
              <w:t>DI COMUNICAZIONE</w:t>
            </w:r>
            <w:r w:rsidR="00776769" w:rsidRPr="00FC1C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n. </w:t>
            </w:r>
            <w:r w:rsidR="004C0900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FC1C0A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. </w:t>
            </w:r>
          </w:p>
        </w:tc>
      </w:tr>
    </w:tbl>
    <w:p w14:paraId="3B92F824" w14:textId="77777777" w:rsidR="00B47A3F" w:rsidRPr="00FC1C0A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0464BC2" w14:textId="77777777" w:rsidR="00327CC0" w:rsidRPr="00FC1C0A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b/>
          <w:sz w:val="24"/>
          <w:szCs w:val="24"/>
        </w:rPr>
        <w:t>Il sottoscritto</w:t>
      </w:r>
      <w:r w:rsidRPr="00FC1C0A">
        <w:rPr>
          <w:rFonts w:ascii="Bookman Old Style" w:hAnsi="Bookman Old Style"/>
          <w:sz w:val="24"/>
          <w:szCs w:val="24"/>
        </w:rPr>
        <w:t xml:space="preserve"> …</w:t>
      </w:r>
      <w:proofErr w:type="gramStart"/>
      <w:r w:rsidRPr="00FC1C0A">
        <w:rPr>
          <w:rFonts w:ascii="Bookman Old Style" w:hAnsi="Bookman Old Style"/>
          <w:sz w:val="24"/>
          <w:szCs w:val="24"/>
        </w:rPr>
        <w:t>…….</w:t>
      </w:r>
      <w:proofErr w:type="gramEnd"/>
      <w:r w:rsidRPr="00FC1C0A">
        <w:rPr>
          <w:rFonts w:ascii="Bookman Old Style" w:hAnsi="Bookman Old Style"/>
          <w:sz w:val="24"/>
          <w:szCs w:val="24"/>
        </w:rPr>
        <w:t>.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……………………………………………</w:t>
      </w:r>
      <w:r w:rsidRPr="00FC1C0A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C1C0A">
        <w:rPr>
          <w:rFonts w:ascii="Bookman Old Style" w:hAnsi="Bookman Old Style"/>
          <w:sz w:val="24"/>
          <w:szCs w:val="24"/>
        </w:rPr>
        <w:t>nato  a</w:t>
      </w:r>
      <w:proofErr w:type="gramEnd"/>
      <w:r w:rsidRPr="00FC1C0A">
        <w:rPr>
          <w:rFonts w:ascii="Bookman Old Style" w:hAnsi="Bookman Old Style"/>
          <w:sz w:val="24"/>
          <w:szCs w:val="24"/>
        </w:rPr>
        <w:t xml:space="preserve"> ……..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 xml:space="preserve">……………     </w:t>
      </w:r>
      <w:r w:rsidRPr="00FC1C0A">
        <w:rPr>
          <w:rFonts w:ascii="Bookman Old Style" w:hAnsi="Bookman Old Style"/>
          <w:sz w:val="24"/>
          <w:szCs w:val="24"/>
        </w:rPr>
        <w:t xml:space="preserve">il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 xml:space="preserve">…………… </w:t>
      </w:r>
      <w:r w:rsidRPr="00FC1C0A">
        <w:rPr>
          <w:rFonts w:ascii="Bookman Old Style" w:hAnsi="Bookman Old Style"/>
          <w:sz w:val="24"/>
          <w:szCs w:val="24"/>
        </w:rPr>
        <w:t xml:space="preserve">C.F.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</w:t>
      </w:r>
      <w:proofErr w:type="gramStart"/>
      <w:r w:rsidRPr="00FC1C0A"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 w:rsidRPr="00FC1C0A"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FC1C0A">
        <w:rPr>
          <w:rFonts w:ascii="Bookman Old Style" w:hAnsi="Bookman Old Style"/>
          <w:sz w:val="24"/>
          <w:szCs w:val="24"/>
        </w:rPr>
        <w:t xml:space="preserve"> P.IVA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</w:t>
      </w:r>
      <w:proofErr w:type="gramStart"/>
      <w:r w:rsidRPr="00FC1C0A"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 w:rsidRPr="00FC1C0A"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FC1C0A">
        <w:rPr>
          <w:rFonts w:ascii="Bookman Old Style" w:hAnsi="Bookman Old Style"/>
          <w:sz w:val="24"/>
          <w:szCs w:val="24"/>
        </w:rPr>
        <w:t xml:space="preserve">, in qualità di </w:t>
      </w:r>
      <w:r w:rsidRPr="00FC1C0A">
        <w:rPr>
          <w:rFonts w:ascii="Bookman Old Style" w:hAnsi="Bookman Old Style"/>
          <w:i/>
          <w:sz w:val="24"/>
          <w:szCs w:val="24"/>
        </w:rPr>
        <w:t>legale rappresentante/procuratore speciale</w:t>
      </w:r>
      <w:r w:rsidR="00171D89" w:rsidRPr="00FC1C0A">
        <w:rPr>
          <w:rFonts w:ascii="Bookman Old Style" w:hAnsi="Bookman Old Style"/>
          <w:i/>
          <w:sz w:val="24"/>
          <w:szCs w:val="24"/>
        </w:rPr>
        <w:t>/altro specificare</w:t>
      </w:r>
      <w:r w:rsidR="00171D89" w:rsidRPr="00FC1C0A">
        <w:rPr>
          <w:rFonts w:ascii="Bookman Old Style" w:hAnsi="Bookman Old Style"/>
          <w:sz w:val="24"/>
          <w:szCs w:val="24"/>
        </w:rPr>
        <w:t xml:space="preserve"> dell’operatore </w:t>
      </w:r>
      <w:r w:rsidRPr="00FC1C0A">
        <w:rPr>
          <w:rFonts w:ascii="Bookman Old Style" w:hAnsi="Bookman Old Style"/>
          <w:sz w:val="24"/>
          <w:szCs w:val="24"/>
        </w:rPr>
        <w:t xml:space="preserve">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……………………………</w:t>
      </w:r>
      <w:r w:rsidR="00171D89" w:rsidRPr="00FC1C0A">
        <w:rPr>
          <w:rFonts w:ascii="Bookman Old Style" w:eastAsia="Arial Unicode MS" w:hAnsi="Bookman Old Style" w:cs="Arial Unicode MS"/>
          <w:sz w:val="24"/>
          <w:szCs w:val="24"/>
        </w:rPr>
        <w:t>……..</w:t>
      </w:r>
      <w:r w:rsidRPr="00FC1C0A">
        <w:rPr>
          <w:rFonts w:ascii="Bookman Old Style" w:hAnsi="Bookman Old Style"/>
          <w:sz w:val="24"/>
          <w:szCs w:val="24"/>
        </w:rPr>
        <w:t xml:space="preserve"> con sede </w:t>
      </w:r>
      <w:proofErr w:type="gramStart"/>
      <w:r w:rsidRPr="00FC1C0A">
        <w:rPr>
          <w:rFonts w:ascii="Bookman Old Style" w:hAnsi="Bookman Old Style"/>
          <w:sz w:val="24"/>
          <w:szCs w:val="24"/>
        </w:rPr>
        <w:t xml:space="preserve">in 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</w:t>
      </w:r>
      <w:proofErr w:type="gramEnd"/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………………….………..</w:t>
      </w:r>
      <w:r w:rsidRPr="00FC1C0A">
        <w:rPr>
          <w:rFonts w:ascii="Bookman Old Style" w:hAnsi="Bookman Old Style"/>
          <w:sz w:val="24"/>
          <w:szCs w:val="24"/>
        </w:rPr>
        <w:t>, Via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……………………………….……………………...</w:t>
      </w:r>
      <w:r w:rsidRPr="00FC1C0A">
        <w:rPr>
          <w:rFonts w:ascii="Bookman Old Style" w:hAnsi="Bookman Old Style"/>
          <w:sz w:val="24"/>
          <w:szCs w:val="24"/>
        </w:rPr>
        <w:t xml:space="preserve"> n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FC1C0A">
        <w:rPr>
          <w:rFonts w:ascii="Bookman Old Style" w:hAnsi="Bookman Old Style"/>
          <w:sz w:val="24"/>
          <w:szCs w:val="24"/>
        </w:rPr>
        <w:t xml:space="preserve"> CAP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</w:t>
      </w:r>
      <w:proofErr w:type="gramStart"/>
      <w:r w:rsidRPr="00FC1C0A"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 w:rsidRPr="00FC1C0A">
        <w:rPr>
          <w:rFonts w:ascii="Bookman Old Style" w:eastAsia="Arial Unicode MS" w:hAnsi="Bookman Old Style" w:cs="Arial Unicode MS"/>
          <w:sz w:val="24"/>
          <w:szCs w:val="24"/>
        </w:rPr>
        <w:t xml:space="preserve">. </w:t>
      </w:r>
      <w:r w:rsidRPr="00FC1C0A">
        <w:rPr>
          <w:rFonts w:ascii="Bookman Old Style" w:hAnsi="Bookman Old Style"/>
          <w:sz w:val="24"/>
          <w:szCs w:val="24"/>
        </w:rPr>
        <w:t>Telefono………</w:t>
      </w:r>
      <w:proofErr w:type="gramStart"/>
      <w:r w:rsidRPr="00FC1C0A">
        <w:rPr>
          <w:rFonts w:ascii="Bookman Old Style" w:hAnsi="Bookman Old Style"/>
          <w:sz w:val="24"/>
          <w:szCs w:val="24"/>
        </w:rPr>
        <w:t>…….</w:t>
      </w:r>
      <w:proofErr w:type="gramEnd"/>
      <w:r w:rsidRPr="00FC1C0A">
        <w:rPr>
          <w:rFonts w:ascii="Bookman Old Style" w:hAnsi="Bookman Old Style"/>
          <w:sz w:val="24"/>
          <w:szCs w:val="24"/>
        </w:rPr>
        <w:t>.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FC1C0A">
        <w:rPr>
          <w:rFonts w:ascii="Bookman Old Style" w:hAnsi="Bookman Old Style"/>
          <w:sz w:val="24"/>
          <w:szCs w:val="24"/>
        </w:rPr>
        <w:t xml:space="preserve"> Fax </w:t>
      </w:r>
      <w:proofErr w:type="gramStart"/>
      <w:r w:rsidRPr="00FC1C0A">
        <w:rPr>
          <w:rFonts w:ascii="Bookman Old Style" w:hAnsi="Bookman Old Style"/>
          <w:sz w:val="24"/>
          <w:szCs w:val="24"/>
        </w:rPr>
        <w:t>…....</w:t>
      </w:r>
      <w:proofErr w:type="gramEnd"/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</w:t>
      </w:r>
      <w:r w:rsidRPr="00FC1C0A">
        <w:rPr>
          <w:rFonts w:ascii="Bookman Old Style" w:hAnsi="Bookman Old Style"/>
          <w:sz w:val="24"/>
          <w:szCs w:val="24"/>
        </w:rPr>
        <w:t xml:space="preserve"> per il seguito “</w:t>
      </w:r>
      <w:r w:rsidRPr="00FC1C0A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FC1C0A">
        <w:rPr>
          <w:rFonts w:ascii="Bookman Old Style" w:hAnsi="Bookman Old Style"/>
          <w:sz w:val="24"/>
          <w:szCs w:val="24"/>
        </w:rPr>
        <w:t>”,</w:t>
      </w:r>
    </w:p>
    <w:p w14:paraId="73D51150" w14:textId="77777777" w:rsidR="00327CC0" w:rsidRPr="00FC1C0A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00620F9" w14:textId="77777777" w:rsidR="00327CC0" w:rsidRPr="00FC1C0A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FC1C0A"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14:paraId="162BD47D" w14:textId="77777777" w:rsidR="00327CC0" w:rsidRPr="00FC1C0A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FC1C0A">
        <w:rPr>
          <w:rFonts w:ascii="Bookman Old Style" w:eastAsia="Arial Unicode MS" w:hAnsi="Bookman Old Style" w:cs="Arial Unicode MS"/>
          <w:sz w:val="24"/>
          <w:szCs w:val="24"/>
        </w:rPr>
        <w:t>alla procedura in oggetto</w:t>
      </w:r>
    </w:p>
    <w:p w14:paraId="2A8385B2" w14:textId="77777777" w:rsidR="00327CC0" w:rsidRPr="00FC1C0A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FC1C0A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14:paraId="12ACBFAE" w14:textId="77777777" w:rsidR="00327CC0" w:rsidRPr="00FC1C0A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del DPR 28 dicembre 2000, n. 445, e ss.mm., consapevole delle responsabilità civili e delle sanzioni penali previste dall’articolo 76 del DPR 28 dicembre 2000, n. 445, per chi rilascia dichiarazioni mendaci</w:t>
      </w:r>
      <w:r w:rsidRPr="00FC1C0A">
        <w:rPr>
          <w:rFonts w:ascii="Bookman Old Style" w:eastAsia="Arial Unicode MS" w:hAnsi="Bookman Old Style" w:cs="Arial Unicode MS"/>
          <w:szCs w:val="24"/>
        </w:rPr>
        <w:t>:</w:t>
      </w:r>
    </w:p>
    <w:p w14:paraId="08422AAA" w14:textId="77777777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FC1C0A">
        <w:rPr>
          <w:rFonts w:ascii="Bookman Old Style" w:eastAsia="Arial Unicode MS" w:hAnsi="Bookman Old Style"/>
          <w:smallCaps/>
          <w:szCs w:val="24"/>
        </w:rPr>
        <w:t>si camera</w:t>
      </w:r>
      <w:r w:rsidRPr="00FC1C0A">
        <w:rPr>
          <w:rFonts w:ascii="Bookman Old Style" w:eastAsia="Arial Unicode MS" w:hAnsi="Bookman Old Style"/>
          <w:szCs w:val="24"/>
        </w:rPr>
        <w:t>, che sarà libera di interrompere in qualsiasi momento, per ragioni di sua esclusiva competenza, la procedura avviata, senza che i soggetti consultati possano vantare alcuna pretesa;</w:t>
      </w:r>
    </w:p>
    <w:p w14:paraId="6D6B74ED" w14:textId="4C247B7E" w:rsidR="00FB7F06" w:rsidRPr="00FC1C0A" w:rsidRDefault="006C75EE" w:rsidP="00FB7F06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FC1C0A">
        <w:rPr>
          <w:rFonts w:ascii="Bookman Old Style" w:eastAsia="Arial Unicode MS" w:hAnsi="Bookman Old Style"/>
          <w:szCs w:val="24"/>
        </w:rPr>
        <w:t>D.Lgs.</w:t>
      </w:r>
      <w:proofErr w:type="spellEnd"/>
      <w:r w:rsidRPr="00FC1C0A">
        <w:rPr>
          <w:rFonts w:ascii="Bookman Old Style" w:eastAsia="Arial Unicode MS" w:hAnsi="Bookman Old Style"/>
          <w:szCs w:val="24"/>
        </w:rPr>
        <w:t xml:space="preserve"> 50/2016;</w:t>
      </w:r>
    </w:p>
    <w:p w14:paraId="4E7198A4" w14:textId="77777777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FC1C0A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14:paraId="76F99ED2" w14:textId="77777777" w:rsidR="00327CC0" w:rsidRPr="00FC1C0A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>che l’operatore economico partecipa alla presente procedura nella seguente forma:</w:t>
      </w:r>
    </w:p>
    <w:p w14:paraId="614ED6EC" w14:textId="77777777" w:rsidR="00327CC0" w:rsidRPr="00FC1C0A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 xml:space="preserve">□  </w:t>
      </w:r>
      <w:r w:rsidRPr="00FC1C0A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FC1C0A">
        <w:rPr>
          <w:rFonts w:ascii="Bookman Old Style" w:hAnsi="Bookman Old Style"/>
          <w:sz w:val="24"/>
          <w:szCs w:val="24"/>
        </w:rPr>
        <w:t xml:space="preserve"> di produzione e lavoro di cui all’art. 45, comma 2, lett. b) del D. Lgs. n. 50/2016;</w:t>
      </w:r>
    </w:p>
    <w:p w14:paraId="289806A9" w14:textId="77777777" w:rsidR="00327CC0" w:rsidRPr="00FC1C0A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 xml:space="preserve">□   </w:t>
      </w:r>
      <w:r w:rsidRPr="00FC1C0A">
        <w:rPr>
          <w:rFonts w:ascii="Bookman Old Style" w:hAnsi="Bookman Old Style"/>
          <w:b/>
          <w:sz w:val="24"/>
          <w:szCs w:val="24"/>
        </w:rPr>
        <w:t>consorzio stabile</w:t>
      </w:r>
      <w:r w:rsidRPr="00FC1C0A">
        <w:rPr>
          <w:rFonts w:ascii="Bookman Old Style" w:hAnsi="Bookman Old Style"/>
          <w:sz w:val="24"/>
          <w:szCs w:val="24"/>
        </w:rPr>
        <w:t xml:space="preserve"> di cui all’art. 45, comma 2, lett. c) del D. Lgs. n. 50/2016;</w:t>
      </w:r>
    </w:p>
    <w:p w14:paraId="6B443C96" w14:textId="77777777" w:rsidR="00327CC0" w:rsidRPr="00FC1C0A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 xml:space="preserve">□  </w:t>
      </w:r>
      <w:r w:rsidRPr="00FC1C0A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FC1C0A">
        <w:rPr>
          <w:rFonts w:ascii="Bookman Old Style" w:hAnsi="Bookman Old Style"/>
          <w:sz w:val="24"/>
          <w:szCs w:val="24"/>
        </w:rPr>
        <w:t>di cui all’art. 45, comma 2, lett. e) del D. Lgs. n. 50/2016;</w:t>
      </w:r>
    </w:p>
    <w:p w14:paraId="33D5335D" w14:textId="77777777" w:rsidR="00327CC0" w:rsidRPr="00FC1C0A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>sia costituito che costituendo;</w:t>
      </w:r>
    </w:p>
    <w:p w14:paraId="15204DC8" w14:textId="77777777" w:rsidR="00327CC0" w:rsidRPr="00FC1C0A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FC1C0A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14:paraId="1354A0B7" w14:textId="77777777" w:rsidR="00327CC0" w:rsidRPr="00FC1C0A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0A642A8" w14:textId="77777777" w:rsidR="00327CC0" w:rsidRPr="00FC1C0A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7557E704" w14:textId="77777777" w:rsidR="00327CC0" w:rsidRPr="00FC1C0A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4846894D" w14:textId="2EA26D50" w:rsidR="00327CC0" w:rsidRPr="00FC1C0A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2848560E" w14:textId="77777777" w:rsidR="006C75EE" w:rsidRPr="00FC1C0A" w:rsidRDefault="006C75EE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4D3F87FC" w14:textId="77777777" w:rsidR="00AE02EA" w:rsidRPr="00FC1C0A" w:rsidRDefault="00AE02EA" w:rsidP="00AE02EA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/>
          <w:szCs w:val="24"/>
        </w:rPr>
        <w:lastRenderedPageBreak/>
        <w:t>(</w:t>
      </w:r>
      <w:r w:rsidRPr="00FC1C0A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FC1C0A">
        <w:rPr>
          <w:rFonts w:ascii="Bookman Old Style" w:eastAsia="Arial Unicode MS" w:hAnsi="Bookman Old Style"/>
          <w:szCs w:val="24"/>
        </w:rPr>
        <w:t xml:space="preserve">) </w:t>
      </w:r>
    </w:p>
    <w:p w14:paraId="1950AE02" w14:textId="77777777" w:rsidR="00AE02EA" w:rsidRPr="00FC1C0A" w:rsidRDefault="00AE02EA" w:rsidP="00AE02EA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FC1C0A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FC1C0A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14:paraId="473045F0" w14:textId="77777777" w:rsidR="00AE02EA" w:rsidRPr="00FC1C0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21F7DF68" w14:textId="77777777" w:rsidR="00AE02EA" w:rsidRPr="00FC1C0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D425CBE" w14:textId="77777777" w:rsidR="00AE02EA" w:rsidRPr="00FC1C0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5ECB533" w14:textId="77777777" w:rsidR="00AE02EA" w:rsidRPr="00FC1C0A" w:rsidRDefault="00AE02EA" w:rsidP="00AE02EA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FC1C0A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14:paraId="54F026A4" w14:textId="64CD7EAC" w:rsidR="00AE02EA" w:rsidRPr="00FC1C0A" w:rsidRDefault="00AE02EA" w:rsidP="00AE02EA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FC1C0A">
        <w:rPr>
          <w:rFonts w:ascii="Bookman Old Style" w:eastAsia="Arial Unicode MS" w:hAnsi="Bookman Old Style"/>
          <w:i/>
          <w:sz w:val="24"/>
          <w:szCs w:val="24"/>
        </w:rPr>
        <w:t>b)</w:t>
      </w:r>
      <w:r w:rsidRPr="00FC1C0A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FC1C0A">
        <w:rPr>
          <w:rFonts w:ascii="Bookman Old Style" w:eastAsia="Arial Unicode MS" w:hAnsi="Bookman Old Style"/>
          <w:i/>
          <w:sz w:val="24"/>
          <w:szCs w:val="24"/>
        </w:rPr>
        <w:t>(inoltre, in caso di R.T.I. o di Consorzi ordinari costituendi)</w:t>
      </w:r>
      <w:r w:rsidRPr="00FC1C0A">
        <w:rPr>
          <w:rFonts w:ascii="Bookman Old Style" w:eastAsia="Arial Unicode MS" w:hAnsi="Bookman Old Style"/>
          <w:sz w:val="24"/>
          <w:szCs w:val="24"/>
        </w:rPr>
        <w:t xml:space="preserve"> che in caso di aggiudicazione si impegna a costituire R.T.I./Consorzio conformandosi alla disciplina di cui all’art. 48 del </w:t>
      </w:r>
      <w:proofErr w:type="spellStart"/>
      <w:r w:rsidRPr="00FC1C0A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FC1C0A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collettivo speciale con rappresentanza all’operatore economico qualificato mandatario il quale stipulerà il contratto in nome e per conto delle mandanti/consorziate;</w:t>
      </w:r>
    </w:p>
    <w:p w14:paraId="09E6A013" w14:textId="2D441DDB" w:rsidR="008353F5" w:rsidRDefault="008E2C7E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 w:cs="Arial Unicode MS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B7019" wp14:editId="69FF2C1A">
                <wp:simplePos x="0" y="0"/>
                <wp:positionH relativeFrom="column">
                  <wp:posOffset>2301875</wp:posOffset>
                </wp:positionH>
                <wp:positionV relativeFrom="paragraph">
                  <wp:posOffset>2540</wp:posOffset>
                </wp:positionV>
                <wp:extent cx="22860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5595" id="Rettangolo 4" o:spid="_x0000_s1026" style="position:absolute;margin-left:181.25pt;margin-top:.2pt;width:1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" fillcolor="white [3201]" strokecolor="black [3213]" strokeweight="1pt"/>
            </w:pict>
          </mc:Fallback>
        </mc:AlternateContent>
      </w:r>
      <w:r w:rsidRPr="00FC1C0A">
        <w:rPr>
          <w:rFonts w:ascii="Bookman Old Style" w:eastAsia="Arial Unicode MS" w:hAnsi="Bookman Old Style" w:cs="Arial Unicode MS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432B" wp14:editId="749A9238">
                <wp:simplePos x="0" y="0"/>
                <wp:positionH relativeFrom="column">
                  <wp:posOffset>1368425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1CD2C" id="Rettangolo 2" o:spid="_x0000_s1026" style="position:absolute;margin-left:107.75pt;margin-top:.4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" fillcolor="white [3201]" strokecolor="black [3213]" strokeweight="1pt"/>
            </w:pict>
          </mc:Fallback>
        </mc:AlternateContent>
      </w:r>
      <w:r w:rsidR="008353F5" w:rsidRPr="00FC1C0A">
        <w:rPr>
          <w:rFonts w:ascii="Bookman Old Style" w:eastAsia="Arial Unicode MS" w:hAnsi="Bookman Old Style"/>
          <w:szCs w:val="24"/>
        </w:rPr>
        <w:t xml:space="preserve">di avere la proprietà     </w:t>
      </w:r>
      <w:r w:rsidR="00AE02EA" w:rsidRPr="00FC1C0A">
        <w:rPr>
          <w:rFonts w:ascii="Bookman Old Style" w:eastAsia="Arial Unicode MS" w:hAnsi="Bookman Old Style"/>
          <w:szCs w:val="24"/>
        </w:rPr>
        <w:t xml:space="preserve"> </w:t>
      </w:r>
      <w:r w:rsidR="008353F5" w:rsidRPr="00FC1C0A">
        <w:rPr>
          <w:rFonts w:ascii="Bookman Old Style" w:eastAsia="Arial Unicode MS" w:hAnsi="Bookman Old Style"/>
          <w:szCs w:val="24"/>
        </w:rPr>
        <w:t xml:space="preserve">gestione   </w:t>
      </w:r>
      <w:r w:rsidR="00AE02EA" w:rsidRPr="00FC1C0A">
        <w:rPr>
          <w:rFonts w:ascii="Bookman Old Style" w:eastAsia="Arial Unicode MS" w:hAnsi="Bookman Old Style"/>
          <w:szCs w:val="24"/>
        </w:rPr>
        <w:t xml:space="preserve">   </w:t>
      </w:r>
      <w:r w:rsidR="008353F5" w:rsidRPr="00FC1C0A">
        <w:rPr>
          <w:rFonts w:ascii="Bookman Old Style" w:eastAsia="Arial Unicode MS" w:hAnsi="Bookman Old Style"/>
          <w:szCs w:val="24"/>
        </w:rPr>
        <w:t xml:space="preserve">di una piattaforma DMP/DSP </w:t>
      </w:r>
      <w:r w:rsidR="000C30A7" w:rsidRPr="00FC1C0A">
        <w:rPr>
          <w:rFonts w:ascii="Bookman Old Style" w:eastAsia="Arial Unicode MS" w:hAnsi="Bookman Old Style"/>
          <w:szCs w:val="24"/>
        </w:rPr>
        <w:t xml:space="preserve">mobile, che permetta di tracciare e memorizzare, in modalità </w:t>
      </w:r>
      <w:proofErr w:type="spellStart"/>
      <w:r w:rsidR="000C30A7" w:rsidRPr="00FC1C0A">
        <w:rPr>
          <w:rFonts w:ascii="Bookman Old Style" w:eastAsia="Arial Unicode MS" w:hAnsi="Bookman Old Style"/>
          <w:szCs w:val="24"/>
        </w:rPr>
        <w:t>blind</w:t>
      </w:r>
      <w:proofErr w:type="spellEnd"/>
      <w:r w:rsidR="000C30A7" w:rsidRPr="00FC1C0A">
        <w:rPr>
          <w:rFonts w:ascii="Bookman Old Style" w:eastAsia="Arial Unicode MS" w:hAnsi="Bookman Old Style"/>
          <w:szCs w:val="24"/>
        </w:rPr>
        <w:t xml:space="preserve"> tutti gli </w:t>
      </w:r>
      <w:proofErr w:type="spellStart"/>
      <w:r w:rsidR="000C30A7" w:rsidRPr="00FC1C0A">
        <w:rPr>
          <w:rFonts w:ascii="Bookman Old Style" w:eastAsia="Arial Unicode MS" w:hAnsi="Bookman Old Style"/>
          <w:szCs w:val="24"/>
        </w:rPr>
        <w:t>Unique</w:t>
      </w:r>
      <w:proofErr w:type="spellEnd"/>
      <w:r w:rsidR="000C30A7" w:rsidRPr="00FC1C0A">
        <w:rPr>
          <w:rFonts w:ascii="Bookman Old Style" w:eastAsia="Arial Unicode MS" w:hAnsi="Bookman Old Style"/>
          <w:szCs w:val="24"/>
        </w:rPr>
        <w:t xml:space="preserve"> ID;</w:t>
      </w:r>
    </w:p>
    <w:p w14:paraId="25332412" w14:textId="202B990F" w:rsidR="00C53D15" w:rsidRPr="00C53D15" w:rsidRDefault="00C53D15" w:rsidP="001A536A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eastAsia="Arial Unicode MS"/>
        </w:rPr>
      </w:pPr>
      <w:r w:rsidRPr="00C53D15">
        <w:rPr>
          <w:rFonts w:ascii="Bookman Old Style" w:hAnsi="Bookman Old Style"/>
          <w:szCs w:val="24"/>
        </w:rPr>
        <w:t>la piattafo</w:t>
      </w:r>
      <w:r>
        <w:rPr>
          <w:rFonts w:ascii="Bookman Old Style" w:hAnsi="Bookman Old Style"/>
          <w:szCs w:val="24"/>
        </w:rPr>
        <w:t>r</w:t>
      </w:r>
      <w:r w:rsidRPr="00C53D15">
        <w:rPr>
          <w:rFonts w:ascii="Bookman Old Style" w:hAnsi="Bookman Old Style"/>
          <w:szCs w:val="24"/>
        </w:rPr>
        <w:t>ma a disposizione</w:t>
      </w:r>
      <w:r>
        <w:rPr>
          <w:rFonts w:ascii="Bookman Old Style" w:hAnsi="Bookman Old Style"/>
          <w:szCs w:val="24"/>
        </w:rPr>
        <w:t xml:space="preserve"> (</w:t>
      </w:r>
      <w:proofErr w:type="spellStart"/>
      <w:r>
        <w:rPr>
          <w:rFonts w:ascii="Bookman Old Style" w:hAnsi="Bookman Old Style"/>
          <w:szCs w:val="24"/>
        </w:rPr>
        <w:t>Proprieta’</w:t>
      </w:r>
      <w:proofErr w:type="spellEnd"/>
      <w:r>
        <w:rPr>
          <w:rFonts w:ascii="Bookman Old Style" w:hAnsi="Bookman Old Style"/>
          <w:szCs w:val="24"/>
        </w:rPr>
        <w:t xml:space="preserve"> e/o gestione), </w:t>
      </w:r>
      <w:r w:rsidRPr="00C53D15">
        <w:rPr>
          <w:rFonts w:ascii="Bookman Old Style" w:hAnsi="Bookman Old Style"/>
          <w:szCs w:val="24"/>
        </w:rPr>
        <w:t xml:space="preserve">che in caso di aggiudicazione </w:t>
      </w:r>
      <w:proofErr w:type="spellStart"/>
      <w:r w:rsidRPr="00C53D15">
        <w:rPr>
          <w:rFonts w:ascii="Bookman Old Style" w:hAnsi="Bookman Old Style"/>
          <w:szCs w:val="24"/>
        </w:rPr>
        <w:t>sara’</w:t>
      </w:r>
      <w:proofErr w:type="spellEnd"/>
      <w:r w:rsidRPr="00C53D15">
        <w:rPr>
          <w:rFonts w:ascii="Bookman Old Style" w:hAnsi="Bookman Old Style"/>
          <w:szCs w:val="24"/>
        </w:rPr>
        <w:t xml:space="preserve"> utilizzata per l’espletamento del </w:t>
      </w:r>
      <w:proofErr w:type="gramStart"/>
      <w:r w:rsidRPr="00C53D15">
        <w:rPr>
          <w:rFonts w:ascii="Bookman Old Style" w:hAnsi="Bookman Old Style"/>
          <w:szCs w:val="24"/>
        </w:rPr>
        <w:t>servizio</w:t>
      </w:r>
      <w:r>
        <w:rPr>
          <w:rFonts w:ascii="Bookman Old Style" w:hAnsi="Bookman Old Style"/>
          <w:szCs w:val="24"/>
        </w:rPr>
        <w:t xml:space="preserve">, </w:t>
      </w:r>
      <w:r w:rsidRPr="00C53D15">
        <w:rPr>
          <w:rFonts w:ascii="Bookman Old Style" w:hAnsi="Bookman Old Style"/>
          <w:szCs w:val="24"/>
        </w:rPr>
        <w:t xml:space="preserve"> risponde</w:t>
      </w:r>
      <w:proofErr w:type="gramEnd"/>
      <w:r w:rsidRPr="00C53D15">
        <w:rPr>
          <w:rFonts w:ascii="Bookman Old Style" w:hAnsi="Bookman Old Style"/>
          <w:szCs w:val="24"/>
        </w:rPr>
        <w:t xml:space="preserve"> pienamente a tutte le caratteristiche e relative funzionalità richieste </w:t>
      </w:r>
      <w:r>
        <w:rPr>
          <w:rFonts w:ascii="Bookman Old Style" w:hAnsi="Bookman Old Style"/>
          <w:szCs w:val="24"/>
        </w:rPr>
        <w:t>nell</w:t>
      </w:r>
      <w:r w:rsidRPr="00C53D15">
        <w:rPr>
          <w:rFonts w:ascii="Bookman Old Style" w:hAnsi="Bookman Old Style"/>
          <w:szCs w:val="24"/>
        </w:rPr>
        <w:t>’ avviso</w:t>
      </w:r>
      <w:r w:rsidR="00D25001">
        <w:rPr>
          <w:rFonts w:ascii="Bookman Old Style" w:hAnsi="Bookman Old Style"/>
          <w:szCs w:val="24"/>
        </w:rPr>
        <w:t>;</w:t>
      </w:r>
    </w:p>
    <w:p w14:paraId="0A494679" w14:textId="77777777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hAnsi="Bookman Old Style"/>
          <w:szCs w:val="24"/>
        </w:rPr>
        <w:t>l’operatore economico</w:t>
      </w:r>
      <w:r w:rsidRPr="00FC1C0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 </w:t>
      </w:r>
      <w:r w:rsidRPr="00FC1C0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FC1C0A">
        <w:rPr>
          <w:rFonts w:ascii="Bookman Old Style" w:eastAsia="Arial Unicode MS" w:hAnsi="Bookman Old Style"/>
          <w:szCs w:val="24"/>
        </w:rPr>
        <w:t>.</w:t>
      </w:r>
    </w:p>
    <w:p w14:paraId="38214622" w14:textId="0B07C233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 w:rsidRPr="00FC1C0A">
        <w:rPr>
          <w:rFonts w:ascii="Bookman Old Style" w:hAnsi="Bookman Old Style"/>
          <w:szCs w:val="24"/>
        </w:rPr>
        <w:t xml:space="preserve">con la firma del presente documento il sottoscritto dichiara altresì, ai sensi dell’art. 13 del </w:t>
      </w:r>
      <w:proofErr w:type="spellStart"/>
      <w:r w:rsidRPr="00FC1C0A">
        <w:rPr>
          <w:rFonts w:ascii="Bookman Old Style" w:hAnsi="Bookman Old Style"/>
          <w:szCs w:val="24"/>
        </w:rPr>
        <w:t>D.Lgs.</w:t>
      </w:r>
      <w:proofErr w:type="spellEnd"/>
      <w:r w:rsidRPr="00FC1C0A">
        <w:rPr>
          <w:rFonts w:ascii="Bookman Old Style" w:hAnsi="Bookman Old Style"/>
          <w:szCs w:val="24"/>
        </w:rPr>
        <w:t xml:space="preserve"> n. 196/2003 “Codice in materia di protezione dei dati personali” ed ai sensi dell’art. 13 del Regolamento UE n. 2016/679 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FC1C0A">
        <w:rPr>
          <w:rFonts w:ascii="Bookman Old Style" w:hAnsi="Bookman Old Style"/>
          <w:szCs w:val="24"/>
        </w:rPr>
        <w:t>D.Lgs.</w:t>
      </w:r>
      <w:proofErr w:type="spellEnd"/>
      <w:r w:rsidRPr="00FC1C0A">
        <w:rPr>
          <w:rFonts w:ascii="Bookman Old Style" w:hAnsi="Bookman Old Style"/>
          <w:szCs w:val="24"/>
        </w:rPr>
        <w:t xml:space="preserve"> 196/2003 e di cui agli artt. da 15 a 22 del Regolamento UE n. 2016/679</w:t>
      </w:r>
      <w:r w:rsidR="00696E3F">
        <w:rPr>
          <w:rFonts w:ascii="Bookman Old Style" w:hAnsi="Bookman Old Style"/>
          <w:szCs w:val="24"/>
        </w:rPr>
        <w:t>;</w:t>
      </w:r>
      <w:r w:rsidRPr="00FC1C0A">
        <w:rPr>
          <w:rFonts w:ascii="Bookman Old Style" w:hAnsi="Bookman Old Style"/>
          <w:szCs w:val="24"/>
        </w:rPr>
        <w:t xml:space="preserve"> </w:t>
      </w:r>
    </w:p>
    <w:p w14:paraId="6F8C4656" w14:textId="77777777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/>
          <w:szCs w:val="24"/>
        </w:rPr>
        <w:t>di essere a conoscenza che SI CAMERA si riserva il diritto di procedere a verifiche, anche a campione, in ordine alla veridicità delle dichiarazioni;</w:t>
      </w:r>
    </w:p>
    <w:p w14:paraId="73735616" w14:textId="77777777" w:rsidR="00327CC0" w:rsidRPr="00FC1C0A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C1C0A">
        <w:rPr>
          <w:rFonts w:ascii="Bookman Old Style" w:eastAsia="Arial Unicode MS" w:hAnsi="Bookman Old Style"/>
          <w:szCs w:val="24"/>
        </w:rPr>
        <w:t>di essere consapevole che, qualora fosse accertata la non veridicità del contenuto della presente dichiarazione, questo operatore non verrà invitato alla procedura e sarà segnalato all’ANAC e alla Procura della Repubblica per mendacio.</w:t>
      </w:r>
    </w:p>
    <w:p w14:paraId="2ABA8C25" w14:textId="77777777" w:rsidR="00776769" w:rsidRPr="00FC1C0A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519F2E8C" w14:textId="77777777" w:rsidR="00776769" w:rsidRPr="00FC1C0A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2C99928" w14:textId="77777777" w:rsidR="00776769" w:rsidRPr="00FC1C0A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B058DBD" w14:textId="77777777" w:rsidR="00327CC0" w:rsidRPr="00FC1C0A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FC1C0A">
        <w:rPr>
          <w:rFonts w:ascii="Bookman Old Style" w:eastAsia="Arial Unicode MS" w:hAnsi="Bookman Old Style"/>
          <w:sz w:val="24"/>
          <w:szCs w:val="24"/>
        </w:rPr>
        <w:tab/>
      </w:r>
      <w:r w:rsidRPr="00FC1C0A">
        <w:rPr>
          <w:rFonts w:ascii="Bookman Old Style" w:eastAsia="Arial Unicode MS" w:hAnsi="Bookman Old Style"/>
          <w:sz w:val="24"/>
          <w:szCs w:val="24"/>
        </w:rPr>
        <w:tab/>
      </w:r>
      <w:r w:rsidRPr="00FC1C0A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14:paraId="4F1B6F50" w14:textId="77777777" w:rsidR="00327CC0" w:rsidRPr="00FC1C0A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A8A4061" w14:textId="77777777" w:rsidR="003B3AD9" w:rsidRDefault="00327CC0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FC1C0A">
        <w:rPr>
          <w:rFonts w:ascii="Bookman Old Style" w:eastAsia="Arial Unicode MS" w:hAnsi="Bookman Old Style"/>
          <w:sz w:val="24"/>
          <w:szCs w:val="24"/>
        </w:rPr>
        <w:t xml:space="preserve"> Firma     </w:t>
      </w:r>
      <w:r w:rsidRPr="00FC1C0A">
        <w:rPr>
          <w:rFonts w:ascii="Bookman Old Style" w:eastAsia="Arial Unicode MS" w:hAnsi="Bookman Old Style" w:cs="Arial Unicode MS"/>
          <w:sz w:val="24"/>
          <w:szCs w:val="24"/>
        </w:rPr>
        <w:t>……………………………………………</w:t>
      </w:r>
    </w:p>
    <w:p w14:paraId="54D4ADCB" w14:textId="77777777" w:rsidR="00066096" w:rsidRDefault="00066096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14:paraId="7E1C1571" w14:textId="77777777" w:rsidR="00066096" w:rsidRPr="00EA094D" w:rsidRDefault="00066096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</w:p>
    <w:sectPr w:rsidR="00066096" w:rsidRPr="00EA094D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28B5D" w14:textId="77777777" w:rsidR="00BE0765" w:rsidRDefault="00BE0765">
      <w:r>
        <w:separator/>
      </w:r>
    </w:p>
  </w:endnote>
  <w:endnote w:type="continuationSeparator" w:id="0">
    <w:p w14:paraId="597CFAF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1244744F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72EC6C0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019E8E0" w14:textId="77777777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D07B469" w14:textId="77777777"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F81F2" w14:textId="77777777" w:rsidR="00BE0765" w:rsidRDefault="00BE0765">
      <w:r>
        <w:separator/>
      </w:r>
    </w:p>
  </w:footnote>
  <w:footnote w:type="continuationSeparator" w:id="0">
    <w:p w14:paraId="6FE2CBCA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B94A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44321084" w14:textId="77777777" w:rsidR="00776769" w:rsidRPr="00EA296C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14:paraId="4FB0807A" w14:textId="72B34E41" w:rsidR="00776769" w:rsidRPr="00E6101F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 w:rsidR="00283A3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</w:t>
    </w:r>
    <w:r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DI COMUNICAZIONE</w:t>
    </w:r>
  </w:p>
  <w:p w14:paraId="413DB112" w14:textId="77777777" w:rsidR="00D471B7" w:rsidRDefault="00D471B7" w:rsidP="00776769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3357" w14:textId="77777777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37078CFD" w14:textId="77777777"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14:paraId="37B88D78" w14:textId="7C20A0B6" w:rsidR="00E6101F" w:rsidRPr="00E6101F" w:rsidRDefault="00E6101F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="00776769"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 w:rsidR="00283A3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</w:t>
    </w:r>
    <w:r w:rsidR="00776769"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DI COMUNICAZIONE</w:t>
    </w:r>
  </w:p>
  <w:p w14:paraId="3E17F9FA" w14:textId="77777777" w:rsidR="006A2F5E" w:rsidRDefault="006A2F5E" w:rsidP="00E6101F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0C1606D6"/>
    <w:lvl w:ilvl="0" w:tplc="9EC681AE">
      <w:start w:val="1"/>
      <w:numFmt w:val="decimal"/>
      <w:lvlText w:val="%1."/>
      <w:lvlJc w:val="left"/>
      <w:pPr>
        <w:ind w:left="11" w:hanging="360"/>
      </w:pPr>
      <w:rPr>
        <w:rFonts w:ascii="Bookman Old Style" w:hAnsi="Bookman Old Style" w:hint="default"/>
        <w:b/>
        <w:i w:val="0"/>
        <w:color w:val="808080" w:themeColor="background1" w:themeShade="8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10F0D"/>
    <w:multiLevelType w:val="hybridMultilevel"/>
    <w:tmpl w:val="2ECA5072"/>
    <w:lvl w:ilvl="0" w:tplc="38069494">
      <w:start w:val="1"/>
      <w:numFmt w:val="bullet"/>
      <w:lvlText w:val=""/>
      <w:lvlJc w:val="left"/>
      <w:pPr>
        <w:ind w:left="-65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3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5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0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  <w:lvlOverride w:ilvl="0">
      <w:startOverride w:val="1"/>
    </w:lvlOverride>
  </w:num>
  <w:num w:numId="4">
    <w:abstractNumId w:val="34"/>
  </w:num>
  <w:num w:numId="5">
    <w:abstractNumId w:val="24"/>
  </w:num>
  <w:num w:numId="6">
    <w:abstractNumId w:val="14"/>
  </w:num>
  <w:num w:numId="7">
    <w:abstractNumId w:val="40"/>
  </w:num>
  <w:num w:numId="8">
    <w:abstractNumId w:val="13"/>
  </w:num>
  <w:num w:numId="9">
    <w:abstractNumId w:val="31"/>
  </w:num>
  <w:num w:numId="10">
    <w:abstractNumId w:val="38"/>
  </w:num>
  <w:num w:numId="11">
    <w:abstractNumId w:val="28"/>
  </w:num>
  <w:num w:numId="12">
    <w:abstractNumId w:val="33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1"/>
  </w:num>
  <w:num w:numId="18">
    <w:abstractNumId w:val="9"/>
  </w:num>
  <w:num w:numId="19">
    <w:abstractNumId w:val="18"/>
  </w:num>
  <w:num w:numId="20">
    <w:abstractNumId w:val="35"/>
  </w:num>
  <w:num w:numId="21">
    <w:abstractNumId w:val="23"/>
  </w:num>
  <w:num w:numId="22">
    <w:abstractNumId w:val="8"/>
  </w:num>
  <w:num w:numId="23">
    <w:abstractNumId w:val="32"/>
  </w:num>
  <w:num w:numId="24">
    <w:abstractNumId w:val="10"/>
  </w:num>
  <w:num w:numId="25">
    <w:abstractNumId w:val="39"/>
  </w:num>
  <w:num w:numId="26">
    <w:abstractNumId w:val="2"/>
  </w:num>
  <w:num w:numId="27">
    <w:abstractNumId w:val="4"/>
  </w:num>
  <w:num w:numId="28">
    <w:abstractNumId w:val="15"/>
  </w:num>
  <w:num w:numId="29">
    <w:abstractNumId w:val="21"/>
  </w:num>
  <w:num w:numId="30">
    <w:abstractNumId w:val="29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"/>
  </w:num>
  <w:num w:numId="35">
    <w:abstractNumId w:val="17"/>
  </w:num>
  <w:num w:numId="36">
    <w:abstractNumId w:val="22"/>
  </w:num>
  <w:num w:numId="37">
    <w:abstractNumId w:val="26"/>
  </w:num>
  <w:num w:numId="38">
    <w:abstractNumId w:val="30"/>
  </w:num>
  <w:num w:numId="39">
    <w:abstractNumId w:val="12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66096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0A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D89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3A39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6E3F"/>
    <w:rsid w:val="00697D16"/>
    <w:rsid w:val="006A01DD"/>
    <w:rsid w:val="006A02AA"/>
    <w:rsid w:val="006A05B4"/>
    <w:rsid w:val="006A17E9"/>
    <w:rsid w:val="006A2F5E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C75EE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769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353F5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2C7E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56ED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02EA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3D15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B5E03"/>
    <w:rsid w:val="00CC6FBD"/>
    <w:rsid w:val="00CC7C1C"/>
    <w:rsid w:val="00CD0472"/>
    <w:rsid w:val="00CD44E0"/>
    <w:rsid w:val="00CE384A"/>
    <w:rsid w:val="00CF1248"/>
    <w:rsid w:val="00CF60B9"/>
    <w:rsid w:val="00CF744A"/>
    <w:rsid w:val="00CF7F44"/>
    <w:rsid w:val="00D03065"/>
    <w:rsid w:val="00D139F5"/>
    <w:rsid w:val="00D14786"/>
    <w:rsid w:val="00D15B6B"/>
    <w:rsid w:val="00D22E0E"/>
    <w:rsid w:val="00D25001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01F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B22E7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4219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A5888"/>
    <w:rsid w:val="00FB18DE"/>
    <w:rsid w:val="00FB2EEB"/>
    <w:rsid w:val="00FB3746"/>
    <w:rsid w:val="00FB3AB4"/>
    <w:rsid w:val="00FB534B"/>
    <w:rsid w:val="00FB57A9"/>
    <w:rsid w:val="00FB7F06"/>
    <w:rsid w:val="00FC060E"/>
    <w:rsid w:val="00FC185E"/>
    <w:rsid w:val="00FC1C0A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2DB30949"/>
  <w15:docId w15:val="{B810FB7E-D2D7-4876-B2A4-0BB0BAF8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customStyle="1" w:styleId="Default">
    <w:name w:val="Default"/>
    <w:rsid w:val="00FB7F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5F14-6DD4-4302-B7EA-D5113F9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4604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Stefano Colasanti</cp:lastModifiedBy>
  <cp:revision>20</cp:revision>
  <cp:lastPrinted>2019-10-16T14:09:00Z</cp:lastPrinted>
  <dcterms:created xsi:type="dcterms:W3CDTF">2019-07-19T13:36:00Z</dcterms:created>
  <dcterms:modified xsi:type="dcterms:W3CDTF">2020-05-22T13:39:00Z</dcterms:modified>
</cp:coreProperties>
</file>