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30FA6777" w14:textId="77777777" w:rsidTr="004C0900">
        <w:trPr>
          <w:trHeight w:val="1769"/>
        </w:trPr>
        <w:tc>
          <w:tcPr>
            <w:tcW w:w="9781" w:type="dxa"/>
          </w:tcPr>
          <w:p w14:paraId="46F3AF27" w14:textId="77777777"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0D934A7B" w14:textId="77777777"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14:paraId="669D05F5" w14:textId="59FFD6A1" w:rsidR="00B01C17" w:rsidRPr="00D86D8D" w:rsidRDefault="005D53F1" w:rsidP="005C340D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di un </w:t>
            </w:r>
            <w:r w:rsidR="00A13448" w:rsidRPr="00A13448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 xml:space="preserve">SERVIZIO DI CONSULENZA INTERNAZIONALE ANCHE IN AMBITO LEGALE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14:paraId="11600372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B70DD45" w14:textId="77777777" w:rsidR="00EA094D" w:rsidRPr="00EA094D" w:rsidRDefault="00EA094D" w:rsidP="00303531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>, in qualità di titolare/legale rappresentante dello Studio Legale Associato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/della Società tra professionisti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 xml:space="preserve">. 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A094D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eastAsia="Arial Unicode MS" w:hAnsi="Bookman Old Style" w:cs="Arial Unicode MS"/>
          <w:sz w:val="24"/>
          <w:szCs w:val="24"/>
        </w:rPr>
        <w:t>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CAP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……………..</w:t>
      </w:r>
      <w:r w:rsidRPr="00EA094D">
        <w:rPr>
          <w:rFonts w:ascii="Bookman Old Style" w:hAnsi="Bookman Old Style"/>
          <w:sz w:val="24"/>
          <w:szCs w:val="24"/>
        </w:rPr>
        <w:t xml:space="preserve"> Fax</w:t>
      </w:r>
      <w:proofErr w:type="gramStart"/>
      <w:r w:rsidRPr="00EA09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14:paraId="23E56407" w14:textId="77777777"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23B30B8" w14:textId="77777777" w:rsidR="0020176B" w:rsidRDefault="0020176B" w:rsidP="00AA787A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14:paraId="23C8C3F5" w14:textId="77777777" w:rsidR="0020176B" w:rsidRPr="0020176B" w:rsidRDefault="008B0348" w:rsidP="00380F48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>alla procedura</w:t>
      </w:r>
      <w:r w:rsidR="005C340D"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380F48"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14:paraId="681261EC" w14:textId="5C2A0010" w:rsidR="00B01C17" w:rsidRPr="00C86438" w:rsidRDefault="00D471B7" w:rsidP="00EF148E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Cs w:val="24"/>
        </w:rPr>
      </w:pPr>
      <w:r w:rsidRPr="00C86438">
        <w:rPr>
          <w:rFonts w:ascii="Bookman Old Style" w:eastAsia="Arial Unicode MS" w:hAnsi="Bookman Old Style" w:cs="Arial Unicode MS"/>
          <w:b/>
          <w:szCs w:val="24"/>
        </w:rPr>
        <w:t xml:space="preserve">e a tal fine </w:t>
      </w:r>
      <w:r w:rsidR="00F93A35" w:rsidRPr="00C86438">
        <w:rPr>
          <w:rFonts w:ascii="Bookman Old Style" w:eastAsia="Arial Unicode MS" w:hAnsi="Bookman Old Style" w:cs="Arial Unicode MS"/>
          <w:b/>
          <w:szCs w:val="24"/>
        </w:rPr>
        <w:t>DICHIARA</w:t>
      </w:r>
    </w:p>
    <w:p w14:paraId="1DF11DF8" w14:textId="1B4B4F3B" w:rsidR="00303531" w:rsidRPr="00303531" w:rsidRDefault="00F05EB7" w:rsidP="00303531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 w:rsidR="0020176B"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14:paraId="4D5FE01B" w14:textId="38CFFB86" w:rsidR="00EA094D" w:rsidRDefault="00EA094D" w:rsidP="00C317C1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>di accettare integralmente le condizioni stabilite dall’Avviso pubblicato sul sito “www.sicamera.camcom.it” relativo alla procedura e, in particolare, di essere consapevole che l’avviso non ingenera alcun affidamento e non vincola in alcun modo SI CAMERA, che sarà libera di interrompere in qualsiasi momento, per ragioni di sua esclusiva competenza, la procedura avviata, senza che i soggetti consultati possano vantare alcuna pretesa;</w:t>
      </w:r>
    </w:p>
    <w:p w14:paraId="722542CC" w14:textId="77777777" w:rsidR="00C317C1" w:rsidRDefault="00EA094D" w:rsidP="000B428A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C317C1">
        <w:rPr>
          <w:rFonts w:ascii="Bookman Old Style" w:eastAsia="Arial Unicode MS" w:hAnsi="Bookman Old Style"/>
          <w:szCs w:val="24"/>
        </w:rPr>
        <w:t>D.Lgs.</w:t>
      </w:r>
      <w:proofErr w:type="spellEnd"/>
      <w:r w:rsidRPr="00C317C1">
        <w:rPr>
          <w:rFonts w:ascii="Bookman Old Style" w:eastAsia="Arial Unicode MS" w:hAnsi="Bookman Old Style"/>
          <w:szCs w:val="24"/>
        </w:rPr>
        <w:t xml:space="preserve"> 50/2016;</w:t>
      </w:r>
    </w:p>
    <w:p w14:paraId="1A8087E5" w14:textId="77777777" w:rsidR="003E7B57" w:rsidRPr="003E7B57" w:rsidRDefault="003E7B57" w:rsidP="003E7B57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14:paraId="4FEA125D" w14:textId="77777777" w:rsidR="003E7B57" w:rsidRPr="00AF50B8" w:rsidRDefault="003E7B57" w:rsidP="005C340D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 w:rsidR="00C62F54"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14:paraId="61CF6023" w14:textId="77777777" w:rsidR="003E7B57" w:rsidRPr="00AF50B8" w:rsidRDefault="003E7B57" w:rsidP="00380F4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lett. b) del D. Lgs. n. 50/2016;</w:t>
      </w:r>
    </w:p>
    <w:p w14:paraId="6BA7FD32" w14:textId="77777777" w:rsidR="003E7B57" w:rsidRPr="00AF50B8" w:rsidRDefault="003E7B57" w:rsidP="00380F4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lett. c) del D. Lgs. n. 50/2016;</w:t>
      </w:r>
    </w:p>
    <w:p w14:paraId="26A9693E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>di cui all’art. 45, comma 2, lett. e) del D. Lgs. n. 50/2016;</w:t>
      </w:r>
    </w:p>
    <w:p w14:paraId="4C372F96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14:paraId="7C2972F1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14:paraId="5D2B8581" w14:textId="77777777" w:rsidR="00AF50B8" w:rsidRDefault="00AF50B8" w:rsidP="00AF50B8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69AD8CBD" w14:textId="77777777" w:rsidR="00AF50B8" w:rsidRDefault="00AF50B8" w:rsidP="00AF50B8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17ECBE5C" w14:textId="704F99E6" w:rsidR="00303531" w:rsidRDefault="00AF50B8" w:rsidP="00303531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257DAE2E" w14:textId="6E92745B" w:rsidR="00380F48" w:rsidRDefault="00380F48" w:rsidP="000B428A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0386AAA4" w14:textId="77777777" w:rsidR="000B46A1" w:rsidRDefault="000B46A1" w:rsidP="000B428A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672D5EDB" w14:textId="77777777" w:rsidR="00EA094D" w:rsidRPr="00C317C1" w:rsidRDefault="00EA094D" w:rsidP="00380F48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lastRenderedPageBreak/>
        <w:t>(</w:t>
      </w:r>
      <w:r w:rsidRPr="00C317C1">
        <w:rPr>
          <w:rFonts w:ascii="Bookman Old Style" w:eastAsia="Arial Unicode MS" w:hAnsi="Bookman Old Style"/>
          <w:i/>
          <w:szCs w:val="24"/>
        </w:rPr>
        <w:t xml:space="preserve">eventuale in caso di </w:t>
      </w:r>
      <w:r w:rsidR="00C317C1" w:rsidRPr="00C317C1">
        <w:rPr>
          <w:rFonts w:ascii="Bookman Old Style" w:eastAsia="Arial Unicode MS" w:hAnsi="Bookman Old Style"/>
          <w:i/>
          <w:szCs w:val="24"/>
        </w:rPr>
        <w:t>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14:paraId="529CD85D" w14:textId="77777777" w:rsidR="00EA094D" w:rsidRPr="00EA094D" w:rsidRDefault="00EA094D" w:rsidP="00C317C1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14:paraId="66255BB2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423BBBCB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08A02574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02C98A4B" w14:textId="77777777" w:rsidR="00EA094D" w:rsidRDefault="00AF50B8" w:rsidP="00624A52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(indicare denominazione e ruolo all’interno del R.T.I.: mandante/mandataria) </w:t>
      </w:r>
    </w:p>
    <w:p w14:paraId="08CB06BD" w14:textId="77777777" w:rsidR="00EA094D" w:rsidRDefault="00C317C1" w:rsidP="007B6C94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EA094D"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="00EA094D"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="00EA094D"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 che in caso di aggiudicazione si impegna a costituire R.T.I./Consorzio conformandosi alla disciplina di cui all’art. 48 del </w:t>
      </w:r>
      <w:proofErr w:type="spellStart"/>
      <w:r w:rsidR="00EA094D"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collettivo speciale con rappresentanza all’operatore economico qualificato mandatario il quale stipulerà il contratto in nome e per conto delle mandanti/consorziate;</w:t>
      </w:r>
    </w:p>
    <w:p w14:paraId="7758BF02" w14:textId="240E29FA" w:rsidR="007B6C94" w:rsidRDefault="000B428A" w:rsidP="00444103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62853">
        <w:rPr>
          <w:rFonts w:ascii="Bookman Old Style" w:eastAsia="Arial Unicode MS" w:hAnsi="Bookman Old Style"/>
          <w:szCs w:val="24"/>
        </w:rPr>
        <w:t>che</w:t>
      </w:r>
      <w:r w:rsidR="004812D4" w:rsidRPr="00F62853">
        <w:rPr>
          <w:rFonts w:ascii="Bookman Old Style" w:eastAsia="Arial Unicode MS" w:hAnsi="Bookman Old Style"/>
          <w:szCs w:val="24"/>
        </w:rPr>
        <w:t>,</w:t>
      </w:r>
      <w:r w:rsidR="00EA094D" w:rsidRPr="00F62853">
        <w:rPr>
          <w:rFonts w:ascii="Bookman Old Style" w:eastAsia="Arial Unicode MS" w:hAnsi="Bookman Old Style"/>
          <w:szCs w:val="24"/>
        </w:rPr>
        <w:t xml:space="preserve"> con riferimento a</w:t>
      </w:r>
      <w:r w:rsidR="007B6C94">
        <w:rPr>
          <w:rFonts w:ascii="Bookman Old Style" w:eastAsia="Arial Unicode MS" w:hAnsi="Bookman Old Style"/>
          <w:szCs w:val="24"/>
        </w:rPr>
        <w:t xml:space="preserve">l punto 2 </w:t>
      </w:r>
      <w:r w:rsidR="00EA094D" w:rsidRPr="00F62853">
        <w:rPr>
          <w:rFonts w:ascii="Bookman Old Style" w:eastAsia="Arial Unicode MS" w:hAnsi="Bookman Old Style"/>
          <w:szCs w:val="24"/>
        </w:rPr>
        <w:t>dell’Avviso</w:t>
      </w:r>
      <w:r w:rsidR="004812D4" w:rsidRPr="00F62853">
        <w:rPr>
          <w:rFonts w:ascii="Bookman Old Style" w:eastAsia="Arial Unicode MS" w:hAnsi="Bookman Old Style"/>
          <w:szCs w:val="24"/>
        </w:rPr>
        <w:t xml:space="preserve">, </w:t>
      </w:r>
      <w:r w:rsidR="00EA094D" w:rsidRPr="00F62853">
        <w:rPr>
          <w:rFonts w:ascii="Bookman Old Style" w:eastAsia="Arial Unicode MS" w:hAnsi="Bookman Old Style"/>
          <w:szCs w:val="24"/>
        </w:rPr>
        <w:t>l’operatore economico possiede i</w:t>
      </w:r>
      <w:r w:rsidR="007B6C94">
        <w:rPr>
          <w:rFonts w:ascii="Bookman Old Style" w:eastAsia="Arial Unicode MS" w:hAnsi="Bookman Old Style"/>
          <w:szCs w:val="24"/>
        </w:rPr>
        <w:t xml:space="preserve"> seguenti </w:t>
      </w:r>
      <w:proofErr w:type="spellStart"/>
      <w:r w:rsidR="007B6C94">
        <w:rPr>
          <w:rFonts w:ascii="Bookman Old Style" w:eastAsia="Arial Unicode MS" w:hAnsi="Bookman Old Style"/>
          <w:szCs w:val="24"/>
        </w:rPr>
        <w:t>requiesi</w:t>
      </w:r>
      <w:proofErr w:type="spellEnd"/>
      <w:r w:rsidR="007B6C94">
        <w:rPr>
          <w:rFonts w:ascii="Bookman Old Style" w:eastAsia="Arial Unicode MS" w:hAnsi="Bookman Old Style"/>
          <w:szCs w:val="24"/>
        </w:rPr>
        <w:t xml:space="preserve"> richiesti ai fini dell’ammissione alla procedura:</w:t>
      </w:r>
    </w:p>
    <w:p w14:paraId="021613F3" w14:textId="77777777" w:rsidR="007C0EFD" w:rsidRPr="007C0EFD" w:rsidRDefault="007C0EFD" w:rsidP="007C0EFD">
      <w:pPr>
        <w:pStyle w:val="Paragrafoelenco"/>
        <w:numPr>
          <w:ilvl w:val="0"/>
          <w:numId w:val="43"/>
        </w:numPr>
        <w:spacing w:after="100" w:line="240" w:lineRule="auto"/>
        <w:ind w:left="0" w:right="-992" w:hanging="284"/>
        <w:jc w:val="both"/>
        <w:rPr>
          <w:rFonts w:ascii="Bookman Old Style" w:hAnsi="Bookman Old Style"/>
          <w:sz w:val="24"/>
          <w:szCs w:val="24"/>
        </w:rPr>
      </w:pPr>
      <w:r w:rsidRPr="007C0EFD">
        <w:rPr>
          <w:rFonts w:ascii="Bookman Old Style" w:hAnsi="Bookman Old Style"/>
          <w:sz w:val="24"/>
          <w:szCs w:val="24"/>
        </w:rPr>
        <w:t>Possesso dei requisiti generali di cui all’art.80 del D.lgs. 50/16;</w:t>
      </w:r>
    </w:p>
    <w:p w14:paraId="24081397" w14:textId="77777777" w:rsidR="007C0EFD" w:rsidRPr="007C0EFD" w:rsidRDefault="007C0EFD" w:rsidP="007C0EFD">
      <w:pPr>
        <w:pStyle w:val="Paragrafoelenco"/>
        <w:numPr>
          <w:ilvl w:val="0"/>
          <w:numId w:val="43"/>
        </w:numPr>
        <w:spacing w:after="100" w:line="240" w:lineRule="auto"/>
        <w:ind w:left="0" w:right="-992" w:hanging="284"/>
        <w:jc w:val="both"/>
        <w:rPr>
          <w:rFonts w:ascii="Bookman Old Style" w:hAnsi="Bookman Old Style"/>
          <w:sz w:val="24"/>
          <w:szCs w:val="24"/>
        </w:rPr>
      </w:pPr>
      <w:r w:rsidRPr="007C0EFD">
        <w:rPr>
          <w:rFonts w:ascii="Bookman Old Style" w:hAnsi="Bookman Old Style"/>
          <w:sz w:val="24"/>
          <w:szCs w:val="24"/>
        </w:rPr>
        <w:t>Esperienza quinquennale nella conoscenza e gestione, anche sotto il profilo giuridico, delle  seguenti aree tematiche: Mercato unico dell'Unione europea: libera circolazione delle persone, delle merci, dei servizi e dei capitali; Stabilimento delle imprese europee negli altri Stati membri e prestazione temporanea e occasionale di servizi in un altro Stato membro; Riconoscimento dei titoli di studio e delle qualifiche professionali; Cittadinanza dell'Unione: esercizio dei diritti dei cittadini dell'Unione. Diritti dei lavoratori subordinati;</w:t>
      </w:r>
    </w:p>
    <w:p w14:paraId="64E4582E" w14:textId="77777777" w:rsidR="007C0EFD" w:rsidRPr="007C0EFD" w:rsidRDefault="007C0EFD" w:rsidP="007C0EFD">
      <w:pPr>
        <w:pStyle w:val="Paragrafoelenco"/>
        <w:numPr>
          <w:ilvl w:val="0"/>
          <w:numId w:val="43"/>
        </w:numPr>
        <w:spacing w:after="100" w:line="240" w:lineRule="auto"/>
        <w:ind w:left="0" w:right="-992" w:hanging="284"/>
        <w:jc w:val="both"/>
        <w:rPr>
          <w:rFonts w:ascii="Bookman Old Style" w:hAnsi="Bookman Old Style"/>
          <w:sz w:val="24"/>
          <w:szCs w:val="24"/>
        </w:rPr>
      </w:pPr>
      <w:r w:rsidRPr="007C0EFD">
        <w:rPr>
          <w:rFonts w:ascii="Bookman Old Style" w:hAnsi="Bookman Old Style"/>
          <w:sz w:val="24"/>
          <w:szCs w:val="24"/>
        </w:rPr>
        <w:t>Specifica e consolidata esperienza nell’assistenza alle imprese e ai professionisti italiani che intendono svolgere la propria attività all’estero in uno degli Stati membri dell’Unione europea e alle imprese e ai professionisti stranieri che desiderano prestare servizi in Italia, su aspetti giuridici connessi alla libera circolazione di servizi nel mercato interno europeo, oltre che fiscali, amministrativi, assicurativi e previdenziali.</w:t>
      </w:r>
    </w:p>
    <w:p w14:paraId="676D4149" w14:textId="20E6A0E8" w:rsidR="00EA094D" w:rsidRDefault="00C62F54" w:rsidP="000B428A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="00EA094D"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 w:rsidR="00AA787A">
        <w:rPr>
          <w:rFonts w:ascii="Bookman Old Style" w:eastAsia="Arial Unicode MS" w:hAnsi="Bookman Old Style"/>
          <w:szCs w:val="24"/>
        </w:rPr>
        <w:t xml:space="preserve"> </w:t>
      </w:r>
      <w:r w:rsidR="00AA787A" w:rsidRPr="000B428A">
        <w:rPr>
          <w:rFonts w:ascii="Bookman Old Style" w:eastAsia="Arial Unicode MS" w:hAnsi="Bookman Old Style" w:cs="Arial Unicode MS"/>
          <w:szCs w:val="24"/>
        </w:rPr>
        <w:t>…………</w:t>
      </w:r>
      <w:r w:rsidR="007B6C94">
        <w:rPr>
          <w:rFonts w:ascii="Bookman Old Style" w:eastAsia="Arial Unicode MS" w:hAnsi="Bookman Old Style" w:cs="Arial Unicode MS"/>
          <w:szCs w:val="24"/>
        </w:rPr>
        <w:t>…</w:t>
      </w:r>
      <w:proofErr w:type="gramStart"/>
      <w:r w:rsidR="007B6C94">
        <w:rPr>
          <w:rFonts w:ascii="Bookman Old Style" w:eastAsia="Arial Unicode MS" w:hAnsi="Bookman Old Style" w:cs="Arial Unicode MS"/>
          <w:szCs w:val="24"/>
        </w:rPr>
        <w:t>…….</w:t>
      </w:r>
      <w:proofErr w:type="gramEnd"/>
      <w:r w:rsidR="007B6C94">
        <w:rPr>
          <w:rFonts w:ascii="Bookman Old Style" w:eastAsia="Arial Unicode MS" w:hAnsi="Bookman Old Style" w:cs="Arial Unicode MS"/>
          <w:szCs w:val="24"/>
        </w:rPr>
        <w:t>.</w:t>
      </w:r>
      <w:r w:rsidR="00AA787A" w:rsidRPr="000B428A">
        <w:rPr>
          <w:rFonts w:ascii="Bookman Old Style" w:eastAsia="Arial Unicode MS" w:hAnsi="Bookman Old Style" w:cs="Arial Unicode MS"/>
          <w:szCs w:val="24"/>
        </w:rPr>
        <w:t>………………………………………</w:t>
      </w:r>
      <w:r w:rsidR="00EA094D" w:rsidRPr="000B428A">
        <w:rPr>
          <w:rFonts w:ascii="Bookman Old Style" w:eastAsia="Arial Unicode MS" w:hAnsi="Bookman Old Style"/>
          <w:szCs w:val="24"/>
        </w:rPr>
        <w:t>.</w:t>
      </w:r>
    </w:p>
    <w:p w14:paraId="656E8BEC" w14:textId="77777777" w:rsidR="008B0348" w:rsidRPr="00592214" w:rsidRDefault="00FA1A5A" w:rsidP="0059221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="008B0348"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="008B0348"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="008B0348" w:rsidRPr="008B0348">
        <w:rPr>
          <w:rFonts w:ascii="Bookman Old Style" w:hAnsi="Bookman Old Style"/>
          <w:szCs w:val="24"/>
        </w:rPr>
        <w:t>D.Lgs.</w:t>
      </w:r>
      <w:proofErr w:type="spellEnd"/>
      <w:r w:rsidR="008B0348" w:rsidRPr="008B0348">
        <w:rPr>
          <w:rFonts w:ascii="Bookman Old Style" w:hAnsi="Bookman Old Style"/>
          <w:szCs w:val="24"/>
        </w:rPr>
        <w:t xml:space="preserve"> n. 196/2003 “</w:t>
      </w:r>
      <w:r w:rsidR="008B0348" w:rsidRPr="00592214">
        <w:rPr>
          <w:rFonts w:ascii="Bookman Old Style" w:hAnsi="Bookman Old Style"/>
          <w:szCs w:val="24"/>
        </w:rPr>
        <w:t>Codice in materia di protezione dei dati personali</w:t>
      </w:r>
      <w:r w:rsidR="008B0348"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="008B0348"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="008B0348" w:rsidRPr="00592214">
        <w:rPr>
          <w:rFonts w:ascii="Bookman Old Style" w:hAnsi="Bookman Old Style"/>
          <w:szCs w:val="24"/>
        </w:rPr>
        <w:t>D.Lgs.</w:t>
      </w:r>
      <w:proofErr w:type="spellEnd"/>
      <w:r w:rsidR="008B0348" w:rsidRPr="00592214">
        <w:rPr>
          <w:rFonts w:ascii="Bookman Old Style" w:hAnsi="Bookman Old Style"/>
          <w:szCs w:val="24"/>
        </w:rPr>
        <w:t xml:space="preserve"> 196/2003 e</w:t>
      </w:r>
      <w:r w:rsidR="008B0348" w:rsidRPr="008B0348">
        <w:rPr>
          <w:rFonts w:ascii="Bookman Old Style" w:hAnsi="Bookman Old Style"/>
          <w:szCs w:val="24"/>
        </w:rPr>
        <w:t xml:space="preserve"> di cui agli artt. da 15 a 22 del Regolamento UE n. 2016/679. </w:t>
      </w:r>
    </w:p>
    <w:p w14:paraId="5CFAC6FB" w14:textId="157891F8" w:rsidR="00EA094D" w:rsidRDefault="00EA094D" w:rsidP="00C62F5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 w:rsidR="00C62F54"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</w:t>
      </w:r>
      <w:proofErr w:type="spellStart"/>
      <w:r w:rsidR="007C0EFD">
        <w:rPr>
          <w:rFonts w:ascii="Bookman Old Style" w:eastAsia="Arial Unicode MS" w:hAnsi="Bookman Old Style"/>
          <w:szCs w:val="24"/>
        </w:rPr>
        <w:t>procedera</w:t>
      </w:r>
      <w:proofErr w:type="spellEnd"/>
      <w:r w:rsidR="007C0EFD">
        <w:rPr>
          <w:rFonts w:ascii="Bookman Old Style" w:eastAsia="Arial Unicode MS" w:hAnsi="Bookman Old Style"/>
          <w:szCs w:val="24"/>
        </w:rPr>
        <w:t xml:space="preserve"> </w:t>
      </w:r>
      <w:r w:rsidRPr="00C62F54">
        <w:rPr>
          <w:rFonts w:ascii="Bookman Old Style" w:eastAsia="Arial Unicode MS" w:hAnsi="Bookman Old Style"/>
          <w:szCs w:val="24"/>
        </w:rPr>
        <w:t>a</w:t>
      </w:r>
      <w:r w:rsidR="007C0EFD">
        <w:rPr>
          <w:rFonts w:ascii="Bookman Old Style" w:eastAsia="Arial Unicode MS" w:hAnsi="Bookman Old Style"/>
          <w:szCs w:val="24"/>
        </w:rPr>
        <w:t>lle</w:t>
      </w:r>
      <w:r w:rsidRPr="00C62F54">
        <w:rPr>
          <w:rFonts w:ascii="Bookman Old Style" w:eastAsia="Arial Unicode MS" w:hAnsi="Bookman Old Style"/>
          <w:szCs w:val="24"/>
        </w:rPr>
        <w:t xml:space="preserve"> verifiche</w:t>
      </w:r>
      <w:r w:rsidR="007C0EFD">
        <w:rPr>
          <w:rFonts w:ascii="Bookman Old Style" w:eastAsia="Arial Unicode MS" w:hAnsi="Bookman Old Style"/>
          <w:szCs w:val="24"/>
        </w:rPr>
        <w:t xml:space="preserve"> </w:t>
      </w:r>
      <w:r w:rsidRPr="00C62F54">
        <w:rPr>
          <w:rFonts w:ascii="Bookman Old Style" w:eastAsia="Arial Unicode MS" w:hAnsi="Bookman Old Style"/>
          <w:szCs w:val="24"/>
        </w:rPr>
        <w:t>in ordine alla veridicità delle dichiarazioni;</w:t>
      </w:r>
    </w:p>
    <w:p w14:paraId="1BB07AC1" w14:textId="77777777" w:rsidR="00EA094D" w:rsidRPr="00C62F54" w:rsidRDefault="00EA094D" w:rsidP="00C62F5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contenuto della presente dichiarazione, questo operatore non verrà invitato alla procedura e sarà segnalato all’ANAC e alla Procura dell</w:t>
      </w:r>
      <w:r w:rsidR="006B4796"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14:paraId="372740E1" w14:textId="17387AA1" w:rsidR="00592214" w:rsidRPr="00EA094D" w:rsidRDefault="00EA094D" w:rsidP="00303531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14:paraId="77F0BF84" w14:textId="77777777" w:rsidR="003B3AD9" w:rsidRPr="00EA094D" w:rsidRDefault="003B3AD9" w:rsidP="00EA094D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</w:p>
    <w:sectPr w:rsidR="003B3AD9" w:rsidRPr="00EA094D" w:rsidSect="004C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FEC6" w14:textId="77777777" w:rsidR="00BE0765" w:rsidRDefault="00BE0765">
      <w:r>
        <w:separator/>
      </w:r>
    </w:p>
  </w:endnote>
  <w:endnote w:type="continuationSeparator" w:id="0">
    <w:p w14:paraId="1E0842B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BFDB" w14:textId="77777777" w:rsidR="00A13448" w:rsidRDefault="00A134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2AADFB2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054866F" w14:textId="77777777" w:rsidR="00027F77" w:rsidRDefault="00027F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60FEA83C" w14:textId="77777777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2488E51C" w14:textId="77777777"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02B9A" w14:textId="77777777" w:rsidR="00BE0765" w:rsidRDefault="00BE0765">
      <w:r>
        <w:separator/>
      </w:r>
    </w:p>
  </w:footnote>
  <w:footnote w:type="continuationSeparator" w:id="0">
    <w:p w14:paraId="63C4527E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31099" w14:textId="77777777" w:rsidR="00A13448" w:rsidRDefault="00A134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58B2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1F808699" w14:textId="77777777" w:rsidR="005C340D" w:rsidRPr="00EA296C" w:rsidRDefault="005C340D" w:rsidP="005C340D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di </w:t>
    </w:r>
  </w:p>
  <w:p w14:paraId="2CF32F11" w14:textId="77777777" w:rsidR="00A13448" w:rsidRPr="00EA296C" w:rsidRDefault="00A13448" w:rsidP="00A13448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</w:t>
    </w:r>
    <w:r>
      <w:rPr>
        <w:rFonts w:ascii="Bookman Old Style" w:hAnsi="Bookman Old Style"/>
        <w:b/>
        <w:bCs/>
        <w:i/>
        <w:smallCaps/>
        <w:color w:val="A6A6A6" w:themeColor="background1" w:themeShade="A6"/>
      </w:rPr>
      <w:t>ERVIZIO DI CONSULENZA INTERNAZIONALE ANCHE IN AMBITO LEGALE</w:t>
    </w: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 </w:t>
    </w:r>
  </w:p>
  <w:p w14:paraId="20B85EA5" w14:textId="08F0A27B" w:rsidR="005C340D" w:rsidRPr="008B0348" w:rsidRDefault="005C340D" w:rsidP="00004B34">
    <w:pPr>
      <w:pStyle w:val="Intestazione"/>
      <w:ind w:right="-992"/>
      <w:jc w:val="right"/>
      <w:rPr>
        <w:rFonts w:ascii="Bookman Old Style" w:hAnsi="Bookman Old Style"/>
        <w:b/>
        <w:bCs/>
        <w:i/>
        <w:smallCaps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42F0" w14:textId="77777777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5BCBD73D" w14:textId="77777777" w:rsidR="00EA296C" w:rsidRPr="00EA296C" w:rsidRDefault="00EA296C" w:rsidP="00EA296C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 w:rsidR="005C340D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di </w:t>
    </w:r>
  </w:p>
  <w:p w14:paraId="1C21BBCA" w14:textId="25648B16" w:rsidR="008B0348" w:rsidRPr="00EA296C" w:rsidRDefault="00303531" w:rsidP="00303531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</w:t>
    </w:r>
    <w:r w:rsidR="00A13448">
      <w:rPr>
        <w:rFonts w:ascii="Bookman Old Style" w:hAnsi="Bookman Old Style"/>
        <w:b/>
        <w:bCs/>
        <w:i/>
        <w:smallCaps/>
        <w:color w:val="A6A6A6" w:themeColor="background1" w:themeShade="A6"/>
      </w:rPr>
      <w:t>ERVIZIO DI CONSULENZA INTERNAZIONALE</w:t>
    </w:r>
    <w:r w:rsidR="00004B34"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 ANCHE IN AMBITO LEGALE</w:t>
    </w: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1" type="#_x0000_t75" style="width:11.25pt;height:11.25pt" o:bullet="t">
        <v:imagedata r:id="rId1" o:title="mso61AB"/>
      </v:shape>
    </w:pict>
  </w:numPicBullet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733515F"/>
    <w:multiLevelType w:val="hybridMultilevel"/>
    <w:tmpl w:val="F7D8A534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0BB0950"/>
    <w:multiLevelType w:val="hybridMultilevel"/>
    <w:tmpl w:val="C980E3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F92DF6"/>
    <w:multiLevelType w:val="hybridMultilevel"/>
    <w:tmpl w:val="05C46A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0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1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8"/>
    <w:lvlOverride w:ilvl="0">
      <w:startOverride w:val="1"/>
    </w:lvlOverride>
  </w:num>
  <w:num w:numId="4">
    <w:abstractNumId w:val="35"/>
  </w:num>
  <w:num w:numId="5">
    <w:abstractNumId w:val="23"/>
  </w:num>
  <w:num w:numId="6">
    <w:abstractNumId w:val="14"/>
  </w:num>
  <w:num w:numId="7">
    <w:abstractNumId w:val="41"/>
  </w:num>
  <w:num w:numId="8">
    <w:abstractNumId w:val="13"/>
  </w:num>
  <w:num w:numId="9">
    <w:abstractNumId w:val="32"/>
  </w:num>
  <w:num w:numId="10">
    <w:abstractNumId w:val="39"/>
  </w:num>
  <w:num w:numId="11">
    <w:abstractNumId w:val="28"/>
  </w:num>
  <w:num w:numId="12">
    <w:abstractNumId w:val="34"/>
  </w:num>
  <w:num w:numId="13">
    <w:abstractNumId w:val="26"/>
  </w:num>
  <w:num w:numId="14">
    <w:abstractNumId w:val="6"/>
  </w:num>
  <w:num w:numId="15">
    <w:abstractNumId w:val="18"/>
  </w:num>
  <w:num w:numId="16">
    <w:abstractNumId w:val="24"/>
  </w:num>
  <w:num w:numId="17">
    <w:abstractNumId w:val="11"/>
  </w:num>
  <w:num w:numId="18">
    <w:abstractNumId w:val="9"/>
  </w:num>
  <w:num w:numId="19">
    <w:abstractNumId w:val="17"/>
  </w:num>
  <w:num w:numId="20">
    <w:abstractNumId w:val="36"/>
  </w:num>
  <w:num w:numId="21">
    <w:abstractNumId w:val="22"/>
  </w:num>
  <w:num w:numId="22">
    <w:abstractNumId w:val="8"/>
  </w:num>
  <w:num w:numId="23">
    <w:abstractNumId w:val="33"/>
  </w:num>
  <w:num w:numId="24">
    <w:abstractNumId w:val="10"/>
  </w:num>
  <w:num w:numId="25">
    <w:abstractNumId w:val="40"/>
  </w:num>
  <w:num w:numId="26">
    <w:abstractNumId w:val="2"/>
  </w:num>
  <w:num w:numId="27">
    <w:abstractNumId w:val="4"/>
  </w:num>
  <w:num w:numId="28">
    <w:abstractNumId w:val="15"/>
  </w:num>
  <w:num w:numId="29">
    <w:abstractNumId w:val="20"/>
  </w:num>
  <w:num w:numId="30">
    <w:abstractNumId w:val="30"/>
  </w:num>
  <w:num w:numId="31">
    <w:abstractNumId w:val="7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"/>
  </w:num>
  <w:num w:numId="35">
    <w:abstractNumId w:val="16"/>
  </w:num>
  <w:num w:numId="36">
    <w:abstractNumId w:val="21"/>
  </w:num>
  <w:num w:numId="37">
    <w:abstractNumId w:val="25"/>
  </w:num>
  <w:num w:numId="38">
    <w:abstractNumId w:val="31"/>
  </w:num>
  <w:num w:numId="39">
    <w:abstractNumId w:val="12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9"/>
  </w:num>
  <w:num w:numId="4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33"/>
    <w:rsid w:val="00003E66"/>
    <w:rsid w:val="00004B34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B46A1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08E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15AB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3531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6C94"/>
    <w:rsid w:val="007B71FC"/>
    <w:rsid w:val="007B7859"/>
    <w:rsid w:val="007C0EFD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13448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0248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BF53E6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0A89"/>
    <w:rsid w:val="00C71724"/>
    <w:rsid w:val="00C73364"/>
    <w:rsid w:val="00C77D09"/>
    <w:rsid w:val="00C81E59"/>
    <w:rsid w:val="00C86438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2853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77CAE1B5"/>
  <w15:docId w15:val="{AA36B66F-5E05-4BD7-8593-F15AD67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3A8A-490C-464E-B526-8E92B9C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5431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Emanuela Smerilli</cp:lastModifiedBy>
  <cp:revision>24</cp:revision>
  <cp:lastPrinted>2020-10-19T16:24:00Z</cp:lastPrinted>
  <dcterms:created xsi:type="dcterms:W3CDTF">2018-08-02T17:11:00Z</dcterms:created>
  <dcterms:modified xsi:type="dcterms:W3CDTF">2020-10-22T14:15:00Z</dcterms:modified>
</cp:coreProperties>
</file>